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08" w:rsidRDefault="00AC440B">
      <w:pPr>
        <w:outlineLvl w:val="1"/>
        <w:rPr>
          <w:rFonts w:ascii="FreeSans" w:hAnsi="FreeSans"/>
        </w:rPr>
      </w:pPr>
      <w:r>
        <w:rPr>
          <w:rFonts w:ascii="FreeSans" w:hAnsi="FreeSans"/>
          <w:noProof/>
          <w:lang w:eastAsia="sl-SI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-633730</wp:posOffset>
            </wp:positionV>
            <wp:extent cx="1259840" cy="1421765"/>
            <wp:effectExtent l="0" t="0" r="0" b="0"/>
            <wp:wrapSquare wrapText="bothSides"/>
            <wp:docPr id="1" name="Slika 1" descr="N:\Peter\3_40_dni_brez_alkohola\materiali\logo-40-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N:\Peter\3_40_dni_brez_alkohola\materiali\logo-40-d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  <w:noProof/>
          <w:lang w:eastAsia="sl-SI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-538480</wp:posOffset>
            </wp:positionV>
            <wp:extent cx="1304290" cy="525780"/>
            <wp:effectExtent l="0" t="0" r="0" b="0"/>
            <wp:wrapNone/>
            <wp:docPr id="2" name="Slika 4" descr="N:\ARHIV\Logotip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4" descr="N:\ARHIV\Logotip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D08" w:rsidRDefault="00484D08">
      <w:pPr>
        <w:jc w:val="right"/>
        <w:rPr>
          <w:rFonts w:ascii="FreeSans" w:eastAsia="Times New Roman" w:hAnsi="FreeSans"/>
          <w:sz w:val="16"/>
          <w:szCs w:val="24"/>
          <w:lang w:eastAsia="sl-SI"/>
        </w:rPr>
      </w:pPr>
    </w:p>
    <w:p w:rsidR="00484D08" w:rsidRDefault="00484D08">
      <w:pPr>
        <w:rPr>
          <w:sz w:val="24"/>
          <w:szCs w:val="24"/>
        </w:rPr>
      </w:pPr>
    </w:p>
    <w:p w:rsidR="00484D08" w:rsidRDefault="00AC440B">
      <w:pPr>
        <w:rPr>
          <w:sz w:val="24"/>
          <w:szCs w:val="24"/>
        </w:rPr>
      </w:pPr>
      <w:r>
        <w:rPr>
          <w:rFonts w:ascii="FreeSans" w:eastAsia="Times New Roman" w:hAnsi="FreeSans"/>
          <w:sz w:val="24"/>
          <w:szCs w:val="24"/>
          <w:lang w:eastAsia="sl-SI"/>
        </w:rPr>
        <w:t>Ljubljana, 17. 2. 2021</w:t>
      </w:r>
    </w:p>
    <w:p w:rsidR="00484D08" w:rsidRDefault="00484D08">
      <w:pPr>
        <w:outlineLvl w:val="1"/>
        <w:rPr>
          <w:rFonts w:ascii="FreeSans" w:eastAsia="Times New Roman" w:hAnsi="FreeSans"/>
          <w:b/>
          <w:bCs/>
          <w:sz w:val="40"/>
          <w:szCs w:val="36"/>
          <w:lang w:eastAsia="sl-SI"/>
        </w:rPr>
      </w:pPr>
    </w:p>
    <w:p w:rsidR="00484D08" w:rsidRDefault="00AC440B">
      <w:pPr>
        <w:outlineLvl w:val="1"/>
        <w:rPr>
          <w:rFonts w:ascii="FreeSans" w:eastAsia="Times New Roman" w:hAnsi="FreeSans"/>
          <w:sz w:val="40"/>
          <w:szCs w:val="36"/>
          <w:lang w:eastAsia="sl-SI"/>
        </w:rPr>
      </w:pPr>
      <w:r>
        <w:rPr>
          <w:rFonts w:ascii="FreeSans" w:eastAsia="Times New Roman" w:hAnsi="FreeSans"/>
          <w:sz w:val="40"/>
          <w:szCs w:val="36"/>
          <w:lang w:eastAsia="sl-SI"/>
        </w:rPr>
        <w:t>Za objavo:</w:t>
      </w:r>
    </w:p>
    <w:p w:rsidR="00484D08" w:rsidRDefault="00AC440B">
      <w:pPr>
        <w:outlineLvl w:val="1"/>
        <w:rPr>
          <w:b/>
          <w:bCs/>
        </w:rPr>
      </w:pPr>
      <w:r>
        <w:rPr>
          <w:rFonts w:ascii="FreeSans" w:eastAsia="Times New Roman" w:hAnsi="FreeSans"/>
          <w:b/>
          <w:bCs/>
          <w:sz w:val="40"/>
          <w:szCs w:val="36"/>
          <w:lang w:eastAsia="sl-SI"/>
        </w:rPr>
        <w:t>Začela se je akcija 40 dni brez alkohola</w:t>
      </w:r>
    </w:p>
    <w:p w:rsidR="00484D08" w:rsidRDefault="00484D08">
      <w:pPr>
        <w:rPr>
          <w:rFonts w:ascii="FreeSans" w:eastAsia="Calibri" w:hAnsi="FreeSans" w:cs="Calibri"/>
          <w:i/>
          <w:iCs/>
          <w:sz w:val="10"/>
          <w:szCs w:val="10"/>
        </w:rPr>
      </w:pPr>
    </w:p>
    <w:p w:rsidR="00484D08" w:rsidRDefault="00484D08">
      <w:pPr>
        <w:rPr>
          <w:rFonts w:eastAsia="Calibri" w:cs="Calibri"/>
          <w:i/>
          <w:iCs/>
          <w:sz w:val="24"/>
          <w:szCs w:val="24"/>
        </w:rPr>
      </w:pPr>
    </w:p>
    <w:p w:rsidR="00484D08" w:rsidRDefault="00AC440B">
      <w:pPr>
        <w:rPr>
          <w:b/>
          <w:bCs/>
        </w:rPr>
      </w:pPr>
      <w:r>
        <w:rPr>
          <w:rFonts w:eastAsia="Calibri" w:cs="Calibri"/>
          <w:b/>
          <w:bCs/>
          <w:sz w:val="24"/>
          <w:szCs w:val="24"/>
        </w:rPr>
        <w:t xml:space="preserve">Z današnjim dnem se začenja tradicionalna akcija 40 dni brez alkohola. Letos poteka že šestnajstič, tokrat pod nosilnim geslom ’Moja poteza’. Z </w:t>
      </w:r>
      <w:r>
        <w:rPr>
          <w:rFonts w:cs="Calibri"/>
          <w:b/>
          <w:bCs/>
          <w:sz w:val="24"/>
          <w:szCs w:val="24"/>
        </w:rPr>
        <w:t xml:space="preserve">geslom </w:t>
      </w:r>
      <w:r>
        <w:rPr>
          <w:rFonts w:eastAsia="Calibri" w:cs="Calibri"/>
          <w:b/>
          <w:bCs/>
          <w:sz w:val="24"/>
          <w:szCs w:val="24"/>
        </w:rPr>
        <w:t>organizatorji sporočajo, da je izbira</w:t>
      </w:r>
      <w:r w:rsidR="00065701">
        <w:rPr>
          <w:rFonts w:eastAsia="Calibri" w:cs="Calibri"/>
          <w:b/>
          <w:bCs/>
          <w:sz w:val="24"/>
          <w:szCs w:val="24"/>
        </w:rPr>
        <w:t xml:space="preserve"> o zmernosti ali nezmernosti, o pitju ali ne pitju </w:t>
      </w:r>
      <w:r>
        <w:rPr>
          <w:rFonts w:eastAsia="Calibri" w:cs="Calibri"/>
          <w:b/>
          <w:bCs/>
          <w:sz w:val="24"/>
          <w:szCs w:val="24"/>
        </w:rPr>
        <w:t>alkohola osebna odločitev. Družba in okolje pa je tisto</w:t>
      </w:r>
      <w:r w:rsidR="00ED578F">
        <w:rPr>
          <w:rFonts w:eastAsia="Calibri" w:cs="Calibri"/>
          <w:b/>
          <w:bCs/>
          <w:sz w:val="24"/>
          <w:szCs w:val="24"/>
        </w:rPr>
        <w:t>, ki pitje spodbuja ali zavira.</w:t>
      </w:r>
      <w:r>
        <w:rPr>
          <w:rFonts w:eastAsia="Calibri" w:cs="Calibri"/>
          <w:b/>
          <w:bCs/>
          <w:sz w:val="24"/>
          <w:szCs w:val="24"/>
        </w:rPr>
        <w:t xml:space="preserve"> Namen akcije, ki traja do 3. 4. 2021, je izraziti solidarnost z vsemi, ki trpijo zaradi alkohola na naših cestah, pri zdravju in v družinah. Ob tem opozarjajo, da je to le vrh ledene gore, ki ga opazimo, pod njim pa se skriva veliko trpljenja.</w:t>
      </w:r>
    </w:p>
    <w:p w:rsidR="00484D08" w:rsidRDefault="00484D08">
      <w:pPr>
        <w:rPr>
          <w:rFonts w:eastAsia="Calibri" w:cs="Calibri"/>
          <w:sz w:val="24"/>
          <w:szCs w:val="24"/>
        </w:rPr>
      </w:pPr>
    </w:p>
    <w:p w:rsidR="00484D08" w:rsidRDefault="00AC440B">
      <w:r>
        <w:rPr>
          <w:rFonts w:eastAsia="Calibri" w:cs="Calibri"/>
          <w:sz w:val="24"/>
          <w:szCs w:val="24"/>
        </w:rPr>
        <w:t xml:space="preserve">»V letu 2020 se je zaradi alkoholiziranih povzročiteljev pripetilo 1.364 prometnih nesreč oz. 12 % manj kot v letu 2019. Zmanjšanje beležimo tudi pri številu prometnih nesreč s telesno poškodbo in smrtjo zaradi alkoholiziranega povzročitelja (za 16 % manj v primerjavi z letom poprej). Kljub temu je v prometnih nesrečah, ki jih je povzročil alkoholiziran udeleženec, umrlo 27 </w:t>
      </w:r>
      <w:r>
        <w:rPr>
          <w:rFonts w:cs="Calibri"/>
          <w:sz w:val="24"/>
          <w:szCs w:val="24"/>
        </w:rPr>
        <w:t xml:space="preserve">ljudi,« je predstavila številke </w:t>
      </w:r>
      <w:r>
        <w:rPr>
          <w:rFonts w:cs="Calibri"/>
          <w:b/>
          <w:bCs/>
          <w:sz w:val="24"/>
          <w:szCs w:val="24"/>
        </w:rPr>
        <w:t xml:space="preserve">dr. Mateja </w:t>
      </w:r>
      <w:proofErr w:type="spellStart"/>
      <w:r>
        <w:rPr>
          <w:rFonts w:cs="Calibri"/>
          <w:b/>
          <w:bCs/>
          <w:sz w:val="24"/>
          <w:szCs w:val="24"/>
        </w:rPr>
        <w:t>Markl</w:t>
      </w:r>
      <w:proofErr w:type="spellEnd"/>
      <w:r>
        <w:rPr>
          <w:rFonts w:cs="Calibri"/>
          <w:sz w:val="24"/>
          <w:szCs w:val="24"/>
        </w:rPr>
        <w:t>, univ. dipl. psih., področna sekretarka Javne agencije RS za varnost prometa. (več v prilogi)</w:t>
      </w:r>
    </w:p>
    <w:p w:rsidR="00484D08" w:rsidRDefault="00484D08">
      <w:pPr>
        <w:rPr>
          <w:rFonts w:eastAsia="Calibri" w:cs="Calibri"/>
          <w:sz w:val="24"/>
          <w:szCs w:val="24"/>
        </w:rPr>
      </w:pPr>
    </w:p>
    <w:p w:rsidR="00484D08" w:rsidRDefault="00AC440B">
      <w:r>
        <w:rPr>
          <w:rFonts w:eastAsia="Calibri"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Poraba alkohola Slovenijo </w:t>
      </w:r>
      <w:r>
        <w:rPr>
          <w:rFonts w:eastAsia="Calibri" w:cs="Calibri"/>
          <w:sz w:val="24"/>
          <w:szCs w:val="24"/>
        </w:rPr>
        <w:t xml:space="preserve">uvršča v sam svetovni in evropski vrh. V slednjem smo tudi po umrljivosti prebivalcev zaradi alkohola, saj vsak dan v Sloveniji, izključno zaradi razlogov povezanih s pitjem alkohola, umreta vsaj 2 osebi. Iz istega razloga imamo vsak dan v povprečju 10 novih hospitalizacij. Ocena zdravstvenih in ostalih stroškov, povezanih s pitjem alkohola, znaša v povprečju 228 mio € letno. Trošarine od alkohola znašajo cca. 103 mio € na leto«, je povedala </w:t>
      </w:r>
      <w:r>
        <w:rPr>
          <w:rFonts w:eastAsia="Calibri" w:cs="Calibri"/>
          <w:b/>
          <w:bCs/>
          <w:sz w:val="24"/>
          <w:szCs w:val="24"/>
        </w:rPr>
        <w:t>Karmen Henigsman</w:t>
      </w:r>
      <w:r>
        <w:rPr>
          <w:rFonts w:eastAsia="Calibri" w:cs="Calibri"/>
          <w:sz w:val="24"/>
          <w:szCs w:val="24"/>
        </w:rPr>
        <w:t>, psihologinja iz  NIJZ, ki deluje na projektu SOPA.</w:t>
      </w:r>
    </w:p>
    <w:p w:rsidR="00484D08" w:rsidRDefault="00484D08">
      <w:pPr>
        <w:rPr>
          <w:rFonts w:eastAsia="Calibri" w:cs="Calibri"/>
          <w:sz w:val="24"/>
          <w:szCs w:val="24"/>
        </w:rPr>
      </w:pPr>
    </w:p>
    <w:p w:rsidR="00484D08" w:rsidRDefault="00AC440B">
      <w:r>
        <w:rPr>
          <w:rFonts w:eastAsia="Calibri" w:cs="Calibri"/>
          <w:sz w:val="24"/>
          <w:szCs w:val="24"/>
        </w:rPr>
        <w:t>Ti statistični podatki in številne osebne zgodbe, ki so jim priča pobudniki akcije, zato letos združuje trinajst organizacij v skupno prizadevanje za zmernejšo in bolj preudarno porabo alkohola.</w:t>
      </w:r>
    </w:p>
    <w:p w:rsidR="00484D08" w:rsidRDefault="00484D08">
      <w:pPr>
        <w:rPr>
          <w:rFonts w:eastAsia="Calibri" w:cs="Calibri"/>
          <w:sz w:val="24"/>
          <w:szCs w:val="24"/>
        </w:rPr>
      </w:pPr>
    </w:p>
    <w:p w:rsidR="00484D08" w:rsidRDefault="00AC440B">
      <w:r>
        <w:rPr>
          <w:rFonts w:eastAsia="Calibri" w:cs="Calibri"/>
          <w:sz w:val="24"/>
          <w:szCs w:val="24"/>
        </w:rPr>
        <w:t>Akcijo 40 dni brez alkohola so-organizirajo Slovenska karitas, Javna agencija RS za varnost prometa in portal Med.Over.Net ob podpori NIJZ – projekt SOPA in s sodelovanjem pridruženih organizacij: Društvo žarek upanja, Zavod Varna pot, Katedra za družinsko medicino - Projekt Sporočilo v steklenici, Zveza klubov zdravljenih alkoholikov Slovenije, Društvo Abstinent, Društvo UP, Zavod Vse bo v redu, Skupnost centrov za socialno delo in Šahovska zveza Slovenije.</w:t>
      </w:r>
    </w:p>
    <w:p w:rsidR="00484D08" w:rsidRDefault="00484D08">
      <w:pPr>
        <w:rPr>
          <w:rFonts w:eastAsia="Calibri" w:cs="Calibri"/>
          <w:sz w:val="24"/>
          <w:szCs w:val="24"/>
        </w:rPr>
      </w:pPr>
    </w:p>
    <w:p w:rsidR="00484D08" w:rsidRDefault="00AC440B">
      <w:r>
        <w:rPr>
          <w:rFonts w:eastAsia="Calibri" w:cs="Calibri"/>
          <w:sz w:val="24"/>
          <w:szCs w:val="24"/>
        </w:rPr>
        <w:t xml:space="preserve">Pripravljajo številne spodbude, ki bodo tistim, ki se bodo odločili za sodelovanje, bili v oporo. Med pozitivnimi sporočili je tudi navdihujoča zgodba mlade šahovske velemojstrice, </w:t>
      </w:r>
      <w:r>
        <w:rPr>
          <w:rFonts w:eastAsia="Calibri" w:cs="Calibri"/>
          <w:b/>
          <w:bCs/>
          <w:sz w:val="24"/>
          <w:szCs w:val="24"/>
        </w:rPr>
        <w:t xml:space="preserve">Laure </w:t>
      </w:r>
      <w:proofErr w:type="spellStart"/>
      <w:r>
        <w:rPr>
          <w:rFonts w:eastAsia="Calibri" w:cs="Calibri"/>
          <w:b/>
          <w:bCs/>
          <w:sz w:val="24"/>
          <w:szCs w:val="24"/>
        </w:rPr>
        <w:t>Unuk</w:t>
      </w:r>
      <w:proofErr w:type="spellEnd"/>
      <w:r>
        <w:rPr>
          <w:rFonts w:eastAsia="Calibri" w:cs="Calibri"/>
          <w:sz w:val="24"/>
          <w:szCs w:val="24"/>
        </w:rPr>
        <w:t>, ki je ambasadorka akcije in ob tem pove:</w:t>
      </w:r>
    </w:p>
    <w:p w:rsidR="00484D08" w:rsidRDefault="00AC440B">
      <w:r>
        <w:rPr>
          <w:rFonts w:eastAsia="Calibri" w:cs="Calibri"/>
          <w:sz w:val="24"/>
          <w:szCs w:val="24"/>
        </w:rPr>
        <w:t xml:space="preserve">»Z veseljem sem se pridružila akciji 40 dni brez alkohola. Sama se mu redno odpovedujem, saj bi me pri študiju in šahu lahko oviral. Na tekmovanjih se srečujem z najboljšimi igralci na </w:t>
      </w:r>
      <w:r>
        <w:rPr>
          <w:rFonts w:eastAsia="Calibri" w:cs="Calibri"/>
          <w:sz w:val="24"/>
          <w:szCs w:val="24"/>
        </w:rPr>
        <w:lastRenderedPageBreak/>
        <w:t xml:space="preserve">svetu, zato so </w:t>
      </w:r>
      <w:r>
        <w:rPr>
          <w:rFonts w:cs="Calibri"/>
          <w:sz w:val="24"/>
          <w:szCs w:val="24"/>
        </w:rPr>
        <w:t>jasne misli in bistre odločitve pogoj za uspeh. Meni šah predstavlja sprostitev in veselje. Rada ga igram in v njem uživam. Pridejo tudi težki trenutki in gre kaj narobe. Takrat se zaprem v sobo, prižgem glasbo in se pogovorim sama s seboj. To je moj način in moja poteza.«</w:t>
      </w:r>
    </w:p>
    <w:p w:rsidR="00484D08" w:rsidRDefault="00484D08">
      <w:pPr>
        <w:rPr>
          <w:rFonts w:cs="Calibri"/>
          <w:sz w:val="24"/>
          <w:szCs w:val="24"/>
        </w:rPr>
      </w:pPr>
    </w:p>
    <w:p w:rsidR="00484D08" w:rsidRDefault="00AC440B">
      <w:r>
        <w:rPr>
          <w:rFonts w:cs="Calibri"/>
          <w:sz w:val="24"/>
          <w:szCs w:val="24"/>
        </w:rPr>
        <w:t>»Šah ponazarja tudi odnos z alkoholom in kaže na vzporednice z življenjem. Poleg tega</w:t>
      </w:r>
      <w:r w:rsidR="005F73E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da je zvit, pretkan in prebrisan igralec, ima veliko različnih obrazov.</w:t>
      </w:r>
      <w:r w:rsidR="00065701">
        <w:rPr>
          <w:rFonts w:cs="Calibri"/>
          <w:sz w:val="24"/>
          <w:szCs w:val="24"/>
        </w:rPr>
        <w:t xml:space="preserve"> V Sloveniji alkohol igra simultanko z več kot 200.000 odraslimi. V</w:t>
      </w:r>
      <w:r w:rsidR="005F73E7">
        <w:rPr>
          <w:rFonts w:cs="Calibri"/>
          <w:sz w:val="24"/>
          <w:szCs w:val="24"/>
        </w:rPr>
        <w:t xml:space="preserve">saka </w:t>
      </w:r>
      <w:bookmarkStart w:id="0" w:name="_GoBack"/>
      <w:bookmarkEnd w:id="0"/>
      <w:r w:rsidR="005F73E7">
        <w:rPr>
          <w:rFonts w:cs="Calibri"/>
          <w:sz w:val="24"/>
          <w:szCs w:val="24"/>
        </w:rPr>
        <w:t>četrta družina se srečuje s</w:t>
      </w:r>
      <w:r w:rsidR="00065701">
        <w:rPr>
          <w:rFonts w:cs="Calibri"/>
          <w:sz w:val="24"/>
          <w:szCs w:val="24"/>
        </w:rPr>
        <w:t xml:space="preserve"> trpljenjem zaradi alkohola. Na žalost po naših ocenah to grozo doživlja več kot 50.000 otrok.</w:t>
      </w:r>
      <w:r>
        <w:rPr>
          <w:rFonts w:cs="Calibri"/>
          <w:sz w:val="24"/>
          <w:szCs w:val="24"/>
        </w:rPr>
        <w:t xml:space="preserve"> Že majhne odločitve tako v šahu kot življenju vplivajo na to, kaj se bo v prihodnosti zgodilo. </w:t>
      </w:r>
      <w:r w:rsidRPr="00181E9D">
        <w:rPr>
          <w:rFonts w:cs="Calibri"/>
          <w:sz w:val="24"/>
          <w:szCs w:val="24"/>
        </w:rPr>
        <w:t>Po drugi strani je šah lahko tudi simbol izbire, k</w:t>
      </w:r>
      <w:r w:rsidR="004251FD" w:rsidRPr="00181E9D">
        <w:rPr>
          <w:rFonts w:cs="Calibri"/>
          <w:sz w:val="24"/>
          <w:szCs w:val="24"/>
        </w:rPr>
        <w:t>aj</w:t>
      </w:r>
      <w:r w:rsidRPr="00181E9D">
        <w:rPr>
          <w:rFonts w:cs="Calibri"/>
          <w:sz w:val="24"/>
          <w:szCs w:val="24"/>
        </w:rPr>
        <w:t xml:space="preserve"> </w:t>
      </w:r>
      <w:r w:rsidR="004251FD" w:rsidRPr="00181E9D">
        <w:rPr>
          <w:rFonts w:cs="Calibri"/>
          <w:sz w:val="24"/>
          <w:szCs w:val="24"/>
        </w:rPr>
        <w:t xml:space="preserve">je </w:t>
      </w:r>
      <w:r w:rsidRPr="00181E9D">
        <w:rPr>
          <w:rFonts w:cs="Calibri"/>
          <w:sz w:val="24"/>
          <w:szCs w:val="24"/>
        </w:rPr>
        <w:t xml:space="preserve">dobra odločitev, kot </w:t>
      </w:r>
      <w:r w:rsidR="004251FD" w:rsidRPr="00181E9D">
        <w:rPr>
          <w:rFonts w:cs="Calibri"/>
          <w:sz w:val="24"/>
          <w:szCs w:val="24"/>
        </w:rPr>
        <w:t>npr.</w:t>
      </w:r>
      <w:r w:rsidRPr="00181E9D">
        <w:rPr>
          <w:rFonts w:cs="Calibri"/>
          <w:sz w:val="24"/>
          <w:szCs w:val="24"/>
        </w:rPr>
        <w:t xml:space="preserve"> gibanje, odnos s sočlovekom</w:t>
      </w:r>
      <w:r w:rsidR="004251FD" w:rsidRPr="00181E9D">
        <w:rPr>
          <w:rFonts w:cs="Calibri"/>
          <w:sz w:val="24"/>
          <w:szCs w:val="24"/>
        </w:rPr>
        <w:t>, hobiji</w:t>
      </w:r>
      <w:r w:rsidRPr="00181E9D">
        <w:rPr>
          <w:rFonts w:cs="Calibri"/>
          <w:sz w:val="24"/>
          <w:szCs w:val="24"/>
        </w:rPr>
        <w:t xml:space="preserve"> in družabne igre.</w:t>
      </w:r>
      <w:r>
        <w:rPr>
          <w:rFonts w:cs="Calibri"/>
          <w:sz w:val="24"/>
          <w:szCs w:val="24"/>
        </w:rPr>
        <w:t xml:space="preserve"> Z njimi preživljamo svoj prosti čas in napolnimo praznino, če jo imamo v sebi«, izbiro šaha kot simbola akcije pojasnjuje </w:t>
      </w:r>
      <w:r>
        <w:rPr>
          <w:rFonts w:cs="Calibri"/>
          <w:b/>
          <w:bCs/>
          <w:sz w:val="24"/>
          <w:szCs w:val="24"/>
        </w:rPr>
        <w:t>Peter Tomažič</w:t>
      </w:r>
      <w:r w:rsidR="005F73E7">
        <w:rPr>
          <w:rFonts w:cs="Calibri"/>
          <w:sz w:val="24"/>
          <w:szCs w:val="24"/>
        </w:rPr>
        <w:t>, generalni tajnik Slovenske</w:t>
      </w:r>
      <w:r>
        <w:rPr>
          <w:rFonts w:cs="Calibri"/>
          <w:sz w:val="24"/>
          <w:szCs w:val="24"/>
        </w:rPr>
        <w:t xml:space="preserve"> karitas.</w:t>
      </w:r>
    </w:p>
    <w:p w:rsidR="00484D08" w:rsidRDefault="00484D08">
      <w:pPr>
        <w:rPr>
          <w:rFonts w:cs="Calibri"/>
          <w:sz w:val="24"/>
          <w:szCs w:val="24"/>
        </w:rPr>
      </w:pPr>
    </w:p>
    <w:p w:rsidR="00484D08" w:rsidRDefault="00AC440B">
      <w:r>
        <w:rPr>
          <w:rFonts w:cs="Calibri"/>
          <w:sz w:val="24"/>
          <w:szCs w:val="24"/>
        </w:rPr>
        <w:t>»V času trajanja akcije, bomo ljudem še bolj v pomoč. Trinajst sodelujočih organizacij in 30 strokovnjakov je na voljo vsakemu, ki doživlja stisko</w:t>
      </w:r>
      <w:r w:rsidR="005F73E7">
        <w:rPr>
          <w:rFonts w:cs="Calibri"/>
          <w:sz w:val="24"/>
          <w:szCs w:val="24"/>
        </w:rPr>
        <w:t>, je v dilemi, kaj storiti</w:t>
      </w:r>
      <w:r>
        <w:rPr>
          <w:rFonts w:cs="Calibri"/>
          <w:sz w:val="24"/>
          <w:szCs w:val="24"/>
        </w:rPr>
        <w:t xml:space="preserve"> ali zbira pogum za naslednji korak. Vstopno mesto za nasvet je forum Zasvojenost in pomoč na Med.Over.Net ali spletna stran </w:t>
      </w:r>
      <w:hyperlink r:id="rId7">
        <w:r>
          <w:rPr>
            <w:rStyle w:val="Spletnapovezava"/>
            <w:rFonts w:cs="Calibri"/>
            <w:color w:val="auto"/>
            <w:sz w:val="24"/>
            <w:szCs w:val="24"/>
          </w:rPr>
          <w:t>https://brezalkohola.si</w:t>
        </w:r>
      </w:hyperlink>
      <w:r>
        <w:rPr>
          <w:rFonts w:cs="Calibri"/>
          <w:sz w:val="24"/>
          <w:szCs w:val="24"/>
        </w:rPr>
        <w:t xml:space="preserve">. Za spodbudo in opomnik, da je vredno vztrajati, nas bodo dnevno opominjali televizijski in radijski oglasi, plakati, oglasi v tiskanih medijih in mnogih spletnih straneh. Z brezplačnimi objavami je akcijo podprla večina slovenskih medijev. Zato pričakujemo veliko sodelujočih in več zadovoljnih Slovencev,« je povzela </w:t>
      </w:r>
      <w:r>
        <w:rPr>
          <w:rFonts w:cs="Calibri"/>
          <w:b/>
          <w:bCs/>
          <w:sz w:val="24"/>
          <w:szCs w:val="24"/>
        </w:rPr>
        <w:t>Andreja Verovšek</w:t>
      </w:r>
      <w:r>
        <w:rPr>
          <w:rFonts w:cs="Calibri"/>
          <w:sz w:val="24"/>
          <w:szCs w:val="24"/>
        </w:rPr>
        <w:t>, letošnja koordinatorka akcije.</w:t>
      </w:r>
    </w:p>
    <w:p w:rsidR="00484D08" w:rsidRDefault="00484D08">
      <w:pPr>
        <w:rPr>
          <w:rFonts w:cs="Calibri"/>
          <w:sz w:val="24"/>
          <w:szCs w:val="24"/>
        </w:rPr>
      </w:pPr>
    </w:p>
    <w:p w:rsidR="00484D08" w:rsidRDefault="00484D08">
      <w:pPr>
        <w:rPr>
          <w:rFonts w:ascii="FreeSans" w:hAnsi="FreeSans" w:cs="Calibri"/>
        </w:rPr>
      </w:pPr>
    </w:p>
    <w:p w:rsidR="00484D08" w:rsidRDefault="00484D08">
      <w:pPr>
        <w:rPr>
          <w:rFonts w:ascii="FreeSans" w:hAnsi="FreeSans" w:cs="Calibri"/>
        </w:rPr>
      </w:pPr>
    </w:p>
    <w:p w:rsidR="00484D08" w:rsidRDefault="00AC440B">
      <w:pPr>
        <w:rPr>
          <w:rFonts w:ascii="FreeSans" w:hAnsi="FreeSans"/>
          <w:b/>
          <w:bCs/>
          <w:sz w:val="24"/>
          <w:szCs w:val="24"/>
        </w:rPr>
      </w:pPr>
      <w:r>
        <w:rPr>
          <w:rFonts w:ascii="FreeSans" w:eastAsia="Times New Roman" w:hAnsi="FreeSans"/>
          <w:b/>
          <w:bCs/>
          <w:sz w:val="24"/>
          <w:szCs w:val="24"/>
          <w:lang w:eastAsia="sl-SI"/>
        </w:rPr>
        <w:t>Kontaktne osebe:</w:t>
      </w:r>
    </w:p>
    <w:p w:rsidR="00484D08" w:rsidRDefault="00AC440B">
      <w:pPr>
        <w:rPr>
          <w:rFonts w:ascii="FreeSans" w:hAnsi="FreeSans"/>
        </w:rPr>
      </w:pPr>
      <w:r>
        <w:rPr>
          <w:rFonts w:ascii="FreeSans" w:eastAsia="Times New Roman" w:hAnsi="FreeSans"/>
          <w:sz w:val="24"/>
          <w:szCs w:val="24"/>
          <w:lang w:eastAsia="sl-SI"/>
        </w:rPr>
        <w:t xml:space="preserve">Slovenska karitas, Andreja Verovšek, tel. 040 464  340, </w:t>
      </w:r>
      <w:hyperlink r:id="rId8">
        <w:r>
          <w:rPr>
            <w:rStyle w:val="Spletnapovezava"/>
            <w:rFonts w:ascii="FreeSans" w:eastAsia="Times New Roman" w:hAnsi="FreeSans"/>
            <w:sz w:val="24"/>
            <w:szCs w:val="24"/>
            <w:lang w:eastAsia="sl-SI"/>
          </w:rPr>
          <w:t>andreja.verovsek@karitas.si</w:t>
        </w:r>
      </w:hyperlink>
      <w:r>
        <w:rPr>
          <w:rFonts w:ascii="FreeSans" w:eastAsia="Times New Roman" w:hAnsi="FreeSans"/>
          <w:sz w:val="24"/>
          <w:szCs w:val="24"/>
          <w:lang w:eastAsia="sl-SI"/>
        </w:rPr>
        <w:t xml:space="preserve"> </w:t>
      </w:r>
    </w:p>
    <w:p w:rsidR="00484D08" w:rsidRDefault="00AC440B">
      <w:r>
        <w:rPr>
          <w:rFonts w:ascii="FreeSans" w:eastAsia="Times New Roman" w:hAnsi="FreeSans"/>
          <w:sz w:val="24"/>
          <w:szCs w:val="24"/>
          <w:lang w:eastAsia="sl-SI"/>
        </w:rPr>
        <w:t xml:space="preserve">Javna agencija RS za varnost prometa, 01 478 88 68, </w:t>
      </w:r>
      <w:hyperlink r:id="rId9">
        <w:r>
          <w:rPr>
            <w:rStyle w:val="Spletnapovezava"/>
            <w:rFonts w:ascii="FreeSans" w:eastAsia="Times New Roman" w:hAnsi="FreeSans"/>
            <w:sz w:val="24"/>
            <w:szCs w:val="24"/>
            <w:lang w:eastAsia="sl-SI"/>
          </w:rPr>
          <w:t>mateja.markl@avp-rs.si</w:t>
        </w:r>
      </w:hyperlink>
    </w:p>
    <w:p w:rsidR="00484D08" w:rsidRDefault="00AC440B">
      <w:pPr>
        <w:rPr>
          <w:rFonts w:ascii="FreeSans" w:hAnsi="FreeSans"/>
        </w:rPr>
      </w:pPr>
      <w:r>
        <w:rPr>
          <w:rFonts w:ascii="FreeSans" w:eastAsia="Times New Roman" w:hAnsi="FreeSans"/>
          <w:sz w:val="24"/>
          <w:szCs w:val="24"/>
          <w:lang w:eastAsia="sl-SI"/>
        </w:rPr>
        <w:t xml:space="preserve">NIJZ, projekt SOPA, Ana Štruc, 040 838 628, </w:t>
      </w:r>
      <w:hyperlink r:id="rId10">
        <w:r>
          <w:rPr>
            <w:rStyle w:val="Spletnapovezava"/>
            <w:rFonts w:ascii="FreeSans" w:eastAsia="Times New Roman" w:hAnsi="FreeSans"/>
            <w:sz w:val="24"/>
            <w:szCs w:val="24"/>
            <w:lang w:eastAsia="sl-SI"/>
          </w:rPr>
          <w:t>ana.struc@nijz.si</w:t>
        </w:r>
      </w:hyperlink>
      <w:r>
        <w:rPr>
          <w:rFonts w:ascii="FreeSans" w:eastAsia="Times New Roman" w:hAnsi="FreeSans"/>
          <w:sz w:val="24"/>
          <w:szCs w:val="24"/>
          <w:lang w:eastAsia="sl-SI"/>
        </w:rPr>
        <w:t xml:space="preserve"> </w:t>
      </w:r>
    </w:p>
    <w:p w:rsidR="00484D08" w:rsidRDefault="00484D08">
      <w:pPr>
        <w:rPr>
          <w:rFonts w:eastAsia="Times New Roman"/>
          <w:lang w:eastAsia="sl-SI"/>
        </w:rPr>
      </w:pPr>
    </w:p>
    <w:p w:rsidR="00484D08" w:rsidRDefault="00AC440B">
      <w:pPr>
        <w:rPr>
          <w:rFonts w:ascii="FreeSans" w:hAnsi="FreeSans"/>
        </w:rPr>
      </w:pPr>
      <w:r>
        <w:rPr>
          <w:rFonts w:ascii="FreeSans" w:eastAsia="Times New Roman" w:hAnsi="FreeSans"/>
          <w:sz w:val="24"/>
          <w:szCs w:val="24"/>
          <w:lang w:eastAsia="sl-SI"/>
        </w:rPr>
        <w:t xml:space="preserve">Gradiva: </w:t>
      </w:r>
      <w:hyperlink r:id="rId11">
        <w:r>
          <w:rPr>
            <w:rStyle w:val="Spletnapovezava"/>
            <w:rFonts w:ascii="FreeSans" w:eastAsia="Times New Roman" w:hAnsi="FreeSans"/>
            <w:sz w:val="24"/>
            <w:szCs w:val="24"/>
            <w:lang w:eastAsia="sl-SI"/>
          </w:rPr>
          <w:t>https://www.karitas.si/40-dni-brez-alkohola-gradiva-2021</w:t>
        </w:r>
      </w:hyperlink>
    </w:p>
    <w:p w:rsidR="00484D08" w:rsidRDefault="00AC440B">
      <w:pPr>
        <w:rPr>
          <w:rFonts w:ascii="FreeSans" w:hAnsi="FreeSans"/>
        </w:rPr>
      </w:pPr>
      <w:r>
        <w:rPr>
          <w:rFonts w:ascii="FreeSans" w:eastAsia="Times New Roman" w:hAnsi="FreeSans"/>
          <w:sz w:val="24"/>
          <w:szCs w:val="24"/>
          <w:lang w:eastAsia="sl-SI"/>
        </w:rPr>
        <w:t xml:space="preserve">Več informacij: </w:t>
      </w:r>
      <w:hyperlink r:id="rId12">
        <w:r>
          <w:rPr>
            <w:rStyle w:val="Spletnapovezava"/>
            <w:rFonts w:ascii="FreeSans" w:eastAsia="Times New Roman" w:hAnsi="FreeSans"/>
            <w:sz w:val="24"/>
            <w:szCs w:val="24"/>
            <w:lang w:eastAsia="sl-SI"/>
          </w:rPr>
          <w:t>https://brezalkohola.si</w:t>
        </w:r>
      </w:hyperlink>
    </w:p>
    <w:p w:rsidR="00484D08" w:rsidRDefault="00484D08">
      <w:pPr>
        <w:rPr>
          <w:rStyle w:val="Spletnapovezava"/>
          <w:rFonts w:ascii="FreeSans" w:hAnsi="FreeSans"/>
        </w:rPr>
      </w:pPr>
    </w:p>
    <w:p w:rsidR="00484D08" w:rsidRDefault="00AC440B">
      <w:pPr>
        <w:rPr>
          <w:rFonts w:ascii="FreeSans" w:eastAsia="Times New Roman" w:hAnsi="FreeSans"/>
          <w:bCs/>
          <w:iCs/>
          <w:lang w:eastAsia="sl-SI"/>
        </w:rPr>
      </w:pPr>
      <w:r>
        <w:rPr>
          <w:rFonts w:ascii="FreeSans" w:eastAsia="Times New Roman" w:hAnsi="FreeSans"/>
          <w:bCs/>
          <w:iCs/>
          <w:noProof/>
          <w:lang w:eastAsia="sl-SI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76835</wp:posOffset>
            </wp:positionV>
            <wp:extent cx="1080135" cy="442595"/>
            <wp:effectExtent l="0" t="0" r="0" b="0"/>
            <wp:wrapTight wrapText="bothSides">
              <wp:wrapPolygon edited="0">
                <wp:start x="-165" y="0"/>
                <wp:lineTo x="-165" y="20275"/>
                <wp:lineTo x="21140" y="20275"/>
                <wp:lineTo x="21140" y="0"/>
                <wp:lineTo x="-165" y="0"/>
              </wp:wrapPolygon>
            </wp:wrapTight>
            <wp:docPr id="3" name="Slika 11" descr="http://www.fiho.si/pic/logo-fiho-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1" descr="http://www.fiho.si/pic/logo-fiho-80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5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D08" w:rsidRDefault="00484D08">
      <w:pPr>
        <w:rPr>
          <w:rFonts w:ascii="FreeSans" w:eastAsia="Times New Roman" w:hAnsi="FreeSans"/>
          <w:sz w:val="16"/>
          <w:szCs w:val="24"/>
          <w:lang w:eastAsia="sl-SI"/>
        </w:rPr>
      </w:pPr>
    </w:p>
    <w:p w:rsidR="00484D08" w:rsidRDefault="00AC440B">
      <w:pPr>
        <w:jc w:val="right"/>
      </w:pPr>
      <w:r>
        <w:rPr>
          <w:rFonts w:ascii="FreeSans" w:eastAsia="Times New Roman" w:hAnsi="FreeSans"/>
          <w:sz w:val="16"/>
          <w:szCs w:val="24"/>
          <w:lang w:eastAsia="sl-SI"/>
        </w:rPr>
        <w:t>Projekt in dogodek sofinancira ter omogoča</w:t>
      </w:r>
    </w:p>
    <w:p w:rsidR="00484D08" w:rsidRDefault="00484D08">
      <w:pPr>
        <w:jc w:val="right"/>
        <w:rPr>
          <w:rFonts w:ascii="FreeSans" w:eastAsia="Times New Roman" w:hAnsi="FreeSans"/>
          <w:sz w:val="16"/>
          <w:szCs w:val="24"/>
          <w:lang w:eastAsia="sl-SI"/>
        </w:rPr>
      </w:pPr>
    </w:p>
    <w:sectPr w:rsidR="00484D0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08"/>
    <w:rsid w:val="00065701"/>
    <w:rsid w:val="00181E9D"/>
    <w:rsid w:val="004251FD"/>
    <w:rsid w:val="00484D08"/>
    <w:rsid w:val="005F73E7"/>
    <w:rsid w:val="00AC440B"/>
    <w:rsid w:val="00E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10B9"/>
    <w:rPr>
      <w:rFonts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010B9"/>
    <w:rPr>
      <w:b/>
      <w:bCs/>
    </w:rPr>
  </w:style>
  <w:style w:type="character" w:customStyle="1" w:styleId="Spletnapovezava">
    <w:name w:val="Spletna povezava"/>
    <w:basedOn w:val="Privzetapisavaodstavka"/>
    <w:uiPriority w:val="99"/>
    <w:unhideWhenUsed/>
    <w:rsid w:val="00CD486E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  <w:rsid w:val="002B2B1D"/>
    <w:rPr>
      <w:rFonts w:eastAsiaTheme="minorEastAsia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B7119"/>
    <w:rPr>
      <w:rFonts w:ascii="Tahoma" w:hAnsi="Tahoma" w:cs="Tahoma"/>
      <w:sz w:val="16"/>
      <w:szCs w:val="16"/>
    </w:rPr>
  </w:style>
  <w:style w:type="character" w:customStyle="1" w:styleId="Znakisprotnihopomb">
    <w:name w:val="Znaki sprotnih opomb"/>
    <w:qFormat/>
  </w:style>
  <w:style w:type="character" w:customStyle="1" w:styleId="Sidrosprotneopombe">
    <w:name w:val="Sidro sprotne opombe"/>
    <w:rPr>
      <w:vertAlign w:val="superscript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Sidrokonneopombe">
    <w:name w:val="Sidro končne opombe"/>
    <w:rPr>
      <w:vertAlign w:val="superscript"/>
    </w:rPr>
  </w:style>
  <w:style w:type="character" w:customStyle="1" w:styleId="Znakikonnihopomb">
    <w:name w:val="Znaki končnih opomb"/>
    <w:qFormat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Navadensplet">
    <w:name w:val="Normal (Web)"/>
    <w:basedOn w:val="Navaden"/>
    <w:uiPriority w:val="99"/>
    <w:semiHidden/>
    <w:unhideWhenUsed/>
    <w:qFormat/>
    <w:rsid w:val="00D010B9"/>
    <w:pPr>
      <w:spacing w:beforeAutospacing="1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2B1D"/>
    <w:pPr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2B2B1D"/>
    <w:pPr>
      <w:tabs>
        <w:tab w:val="center" w:pos="4536"/>
        <w:tab w:val="right" w:pos="9072"/>
      </w:tabs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7B7119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10B9"/>
    <w:rPr>
      <w:rFonts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010B9"/>
    <w:rPr>
      <w:b/>
      <w:bCs/>
    </w:rPr>
  </w:style>
  <w:style w:type="character" w:customStyle="1" w:styleId="Spletnapovezava">
    <w:name w:val="Spletna povezava"/>
    <w:basedOn w:val="Privzetapisavaodstavka"/>
    <w:uiPriority w:val="99"/>
    <w:unhideWhenUsed/>
    <w:rsid w:val="00CD486E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  <w:rsid w:val="002B2B1D"/>
    <w:rPr>
      <w:rFonts w:eastAsiaTheme="minorEastAsia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B7119"/>
    <w:rPr>
      <w:rFonts w:ascii="Tahoma" w:hAnsi="Tahoma" w:cs="Tahoma"/>
      <w:sz w:val="16"/>
      <w:szCs w:val="16"/>
    </w:rPr>
  </w:style>
  <w:style w:type="character" w:customStyle="1" w:styleId="Znakisprotnihopomb">
    <w:name w:val="Znaki sprotnih opomb"/>
    <w:qFormat/>
  </w:style>
  <w:style w:type="character" w:customStyle="1" w:styleId="Sidrosprotneopombe">
    <w:name w:val="Sidro sprotne opombe"/>
    <w:rPr>
      <w:vertAlign w:val="superscript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Sidrokonneopombe">
    <w:name w:val="Sidro končne opombe"/>
    <w:rPr>
      <w:vertAlign w:val="superscript"/>
    </w:rPr>
  </w:style>
  <w:style w:type="character" w:customStyle="1" w:styleId="Znakikonnihopomb">
    <w:name w:val="Znaki končnih opomb"/>
    <w:qFormat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Navadensplet">
    <w:name w:val="Normal (Web)"/>
    <w:basedOn w:val="Navaden"/>
    <w:uiPriority w:val="99"/>
    <w:semiHidden/>
    <w:unhideWhenUsed/>
    <w:qFormat/>
    <w:rsid w:val="00D010B9"/>
    <w:pPr>
      <w:spacing w:beforeAutospacing="1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2B1D"/>
    <w:pPr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2B2B1D"/>
    <w:pPr>
      <w:tabs>
        <w:tab w:val="center" w:pos="4536"/>
        <w:tab w:val="right" w:pos="9072"/>
      </w:tabs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7B7119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verovsek@karitas.si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brezalkohola.si/" TargetMode="External"/><Relationship Id="rId12" Type="http://schemas.openxmlformats.org/officeDocument/2006/relationships/hyperlink" Target="https://brezalkohola.s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11" Type="http://schemas.openxmlformats.org/officeDocument/2006/relationships/hyperlink" Target="https://www.karitas.si/40-dni-brez-alkohola-gradiva-202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na.struc@nijz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ja.markl@avp-r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Peter</cp:lastModifiedBy>
  <cp:revision>4</cp:revision>
  <cp:lastPrinted>2019-02-28T08:29:00Z</cp:lastPrinted>
  <dcterms:created xsi:type="dcterms:W3CDTF">2021-02-17T08:43:00Z</dcterms:created>
  <dcterms:modified xsi:type="dcterms:W3CDTF">2021-02-17T09:12:00Z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